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52B62" w:rsidRPr="0023421E" w:rsidRDefault="00652B62" w:rsidP="00652B62">
      <w:pPr>
        <w:jc w:val="center"/>
        <w:rPr>
          <w:rFonts w:ascii="Arial" w:hAnsi="Arial" w:cs="Arial"/>
          <w:b/>
          <w:szCs w:val="24"/>
        </w:rPr>
      </w:pPr>
      <w:r w:rsidRPr="0023421E">
        <w:rPr>
          <w:rFonts w:ascii="Arial" w:hAnsi="Arial" w:cs="Arial"/>
          <w:b/>
          <w:szCs w:val="24"/>
        </w:rPr>
        <w:t>BASIS FOR THE ASSERTION THAT THE</w:t>
      </w:r>
    </w:p>
    <w:p w:rsidR="00652B62" w:rsidRPr="0023421E" w:rsidRDefault="00652B62" w:rsidP="00652B62">
      <w:pPr>
        <w:jc w:val="center"/>
        <w:rPr>
          <w:rFonts w:ascii="Arial" w:hAnsi="Arial" w:cs="Arial"/>
          <w:b/>
          <w:szCs w:val="24"/>
        </w:rPr>
      </w:pPr>
      <w:r w:rsidRPr="0023421E">
        <w:rPr>
          <w:rFonts w:ascii="Arial" w:hAnsi="Arial" w:cs="Arial"/>
          <w:b/>
          <w:szCs w:val="24"/>
        </w:rPr>
        <w:t>INFORMATION SUBMITTED IS TRADE SECRET</w:t>
      </w:r>
    </w:p>
    <w:p w:rsidR="00652B62" w:rsidRPr="0023421E" w:rsidRDefault="00652B62" w:rsidP="00652B62">
      <w:pPr>
        <w:jc w:val="center"/>
        <w:rPr>
          <w:rFonts w:ascii="Arial" w:hAnsi="Arial" w:cs="Arial"/>
          <w:szCs w:val="24"/>
        </w:rPr>
      </w:pPr>
    </w:p>
    <w:p w:rsidR="00652B62" w:rsidRPr="0023421E" w:rsidRDefault="00652B62" w:rsidP="00652B62">
      <w:pPr>
        <w:jc w:val="both"/>
        <w:rPr>
          <w:rFonts w:ascii="Arial" w:hAnsi="Arial" w:cs="Arial"/>
          <w:szCs w:val="24"/>
        </w:rPr>
      </w:pPr>
      <w:r w:rsidRPr="0023421E">
        <w:rPr>
          <w:rFonts w:ascii="Arial" w:hAnsi="Arial" w:cs="Arial"/>
          <w:szCs w:val="24"/>
        </w:rPr>
        <w:tab/>
        <w:t xml:space="preserve"> </w:t>
      </w:r>
    </w:p>
    <w:p w:rsidR="00C7351D" w:rsidRPr="0023421E" w:rsidRDefault="00C7351D" w:rsidP="00C7351D">
      <w:pPr>
        <w:ind w:firstLine="720"/>
        <w:jc w:val="both"/>
        <w:rPr>
          <w:rFonts w:ascii="Arial" w:hAnsi="Arial" w:cs="Arial"/>
          <w:szCs w:val="24"/>
        </w:rPr>
      </w:pPr>
      <w:r w:rsidRPr="0023421E">
        <w:rPr>
          <w:rFonts w:ascii="Arial" w:hAnsi="Arial" w:cs="Arial"/>
          <w:szCs w:val="24"/>
        </w:rPr>
        <w:t>In response to data request STF-</w:t>
      </w:r>
      <w:r>
        <w:rPr>
          <w:rFonts w:ascii="Arial" w:hAnsi="Arial" w:cs="Arial"/>
          <w:szCs w:val="24"/>
        </w:rPr>
        <w:t>HPSC-9-5</w:t>
      </w:r>
      <w:r w:rsidRPr="0023421E">
        <w:rPr>
          <w:rFonts w:ascii="Arial" w:hAnsi="Arial" w:cs="Arial"/>
          <w:szCs w:val="24"/>
        </w:rPr>
        <w:t xml:space="preserve">, in Georgia Public Service </w:t>
      </w:r>
      <w:r w:rsidRPr="00652B62">
        <w:rPr>
          <w:rFonts w:ascii="Arial" w:hAnsi="Arial" w:cs="Arial"/>
          <w:szCs w:val="24"/>
        </w:rPr>
        <w:t>Commission Docket No. 28945-U, Georgia Power Company (“Georgia Power”) has submitted details regarding contract coal deliveries in 2009 as well as contract pricing of those contracts (the “Information”).  The Information contains trade secrets of the Southern Company, Georgia Power, and its affiliates (the “Company”).</w:t>
      </w:r>
      <w:r w:rsidRPr="0023421E">
        <w:rPr>
          <w:rFonts w:ascii="Arial" w:hAnsi="Arial" w:cs="Arial"/>
          <w:szCs w:val="24"/>
        </w:rPr>
        <w:t xml:space="preserve"> </w:t>
      </w:r>
    </w:p>
    <w:p w:rsidR="00C7351D" w:rsidRPr="0023421E" w:rsidRDefault="00C7351D" w:rsidP="00C7351D">
      <w:pPr>
        <w:jc w:val="both"/>
        <w:rPr>
          <w:rFonts w:ascii="Arial" w:hAnsi="Arial" w:cs="Arial"/>
          <w:szCs w:val="24"/>
        </w:rPr>
      </w:pPr>
    </w:p>
    <w:p w:rsidR="00C7351D" w:rsidRPr="00FC379C" w:rsidRDefault="00C7351D" w:rsidP="00C7351D">
      <w:pPr>
        <w:ind w:firstLine="720"/>
        <w:jc w:val="both"/>
        <w:rPr>
          <w:rFonts w:ascii="Arial" w:hAnsi="Arial" w:cs="Arial"/>
          <w:szCs w:val="24"/>
        </w:rPr>
      </w:pPr>
      <w:r w:rsidRPr="00652B62">
        <w:rPr>
          <w:rFonts w:ascii="Arial" w:hAnsi="Arial" w:cs="Arial"/>
          <w:szCs w:val="24"/>
        </w:rPr>
        <w:t>If revealed to the public, vendors could use the Information to tailor proposals according to the Company’s expected costs to the d</w:t>
      </w:r>
      <w:r>
        <w:rPr>
          <w:rFonts w:ascii="Arial" w:hAnsi="Arial" w:cs="Arial"/>
          <w:szCs w:val="24"/>
        </w:rPr>
        <w:t>etriment of the Company</w:t>
      </w:r>
      <w:r w:rsidRPr="00652B62">
        <w:rPr>
          <w:rFonts w:ascii="Arial" w:hAnsi="Arial" w:cs="Arial"/>
          <w:szCs w:val="24"/>
        </w:rPr>
        <w:t>.  Also, a generation wholesaler, power marketer, or other competitor could use this Information to tailor proposals with the intention of pricing products that could undermine the Compa</w:t>
      </w:r>
      <w:r>
        <w:rPr>
          <w:rFonts w:ascii="Arial" w:hAnsi="Arial" w:cs="Arial"/>
          <w:szCs w:val="24"/>
        </w:rPr>
        <w:t>ny’s market position. T</w:t>
      </w:r>
      <w:r w:rsidRPr="00652B62">
        <w:rPr>
          <w:rFonts w:ascii="Arial" w:hAnsi="Arial" w:cs="Arial"/>
          <w:szCs w:val="24"/>
        </w:rPr>
        <w:t>he Company’s competito</w:t>
      </w:r>
      <w:r>
        <w:rPr>
          <w:rFonts w:ascii="Arial" w:hAnsi="Arial" w:cs="Arial"/>
          <w:szCs w:val="24"/>
        </w:rPr>
        <w:t>rs are not required to file similar</w:t>
      </w:r>
      <w:r w:rsidRPr="00652B62">
        <w:rPr>
          <w:rFonts w:ascii="Arial" w:hAnsi="Arial" w:cs="Arial"/>
          <w:szCs w:val="24"/>
        </w:rPr>
        <w:t xml:space="preserve"> information</w:t>
      </w:r>
      <w:r>
        <w:rPr>
          <w:rFonts w:ascii="Arial" w:hAnsi="Arial" w:cs="Arial"/>
          <w:szCs w:val="24"/>
        </w:rPr>
        <w:t>, and to require the Company to do so could result in economic harm to the Company</w:t>
      </w:r>
      <w:r w:rsidRPr="00652B62">
        <w:rPr>
          <w:rFonts w:ascii="Arial" w:hAnsi="Arial" w:cs="Arial"/>
          <w:szCs w:val="24"/>
        </w:rPr>
        <w:t>.</w:t>
      </w:r>
    </w:p>
    <w:p w:rsidR="00C7351D" w:rsidRPr="00983004" w:rsidRDefault="00C7351D" w:rsidP="00C7351D">
      <w:pPr>
        <w:jc w:val="both"/>
        <w:rPr>
          <w:rFonts w:ascii="Arial" w:hAnsi="Arial" w:cs="Arial"/>
          <w:szCs w:val="24"/>
          <w:highlight w:val="yellow"/>
        </w:rPr>
      </w:pPr>
    </w:p>
    <w:p w:rsidR="00C7351D" w:rsidRPr="0023421E" w:rsidRDefault="00C7351D" w:rsidP="00C7351D">
      <w:pPr>
        <w:jc w:val="both"/>
        <w:rPr>
          <w:rFonts w:ascii="Arial" w:hAnsi="Arial" w:cs="Arial"/>
          <w:szCs w:val="24"/>
        </w:rPr>
      </w:pPr>
      <w:r w:rsidRPr="00F039F5">
        <w:rPr>
          <w:rFonts w:ascii="Arial" w:hAnsi="Arial" w:cs="Arial"/>
          <w:szCs w:val="24"/>
        </w:rPr>
        <w:tab/>
        <w:t>The Information derives economic value from not being generally known to and not being readily ascertainable by proper means by other persons who can obtain economic value from their disclosure or use.  Additionally, the Information is subject to extensive efforts to maintain its secrecy.</w:t>
      </w:r>
    </w:p>
    <w:p w:rsidR="00C7351D" w:rsidRPr="0023421E" w:rsidRDefault="00C7351D" w:rsidP="00C7351D">
      <w:pPr>
        <w:rPr>
          <w:rFonts w:ascii="Arial" w:hAnsi="Arial" w:cs="Arial"/>
          <w:szCs w:val="24"/>
        </w:rPr>
      </w:pPr>
    </w:p>
    <w:p w:rsidR="00C7351D" w:rsidRPr="0023421E" w:rsidRDefault="00C7351D" w:rsidP="00C7351D">
      <w:pPr>
        <w:jc w:val="both"/>
        <w:rPr>
          <w:rFonts w:ascii="Arial" w:hAnsi="Arial" w:cs="Arial"/>
          <w:szCs w:val="24"/>
        </w:rPr>
      </w:pPr>
      <w:r w:rsidRPr="0023421E">
        <w:rPr>
          <w:rFonts w:ascii="Arial" w:hAnsi="Arial" w:cs="Arial"/>
          <w:szCs w:val="24"/>
        </w:rPr>
        <w:tab/>
        <w:t xml:space="preserve">Only select Company personnel are granted access to the Information.  Those personnel receive access only on a “need to know” basis. If parties outside the Company are granted access to the Information, they would be required to sign confidentiality agreements with respect to the Information.  </w:t>
      </w:r>
    </w:p>
    <w:p w:rsidR="00652B62" w:rsidRPr="0023421E" w:rsidRDefault="00652B62" w:rsidP="00652B62">
      <w:pPr>
        <w:spacing w:after="240"/>
        <w:ind w:left="1440" w:hanging="1440"/>
        <w:jc w:val="both"/>
        <w:rPr>
          <w:rFonts w:ascii="Arial" w:hAnsi="Arial" w:cs="Arial"/>
          <w:szCs w:val="24"/>
        </w:rPr>
      </w:pPr>
    </w:p>
    <w:p w:rsidR="00652B62" w:rsidRDefault="00652B62" w:rsidP="005879C6">
      <w:pPr>
        <w:overflowPunct w:val="0"/>
        <w:autoSpaceDE w:val="0"/>
        <w:autoSpaceDN w:val="0"/>
        <w:adjustRightInd w:val="0"/>
        <w:spacing w:beforeLines="60" w:afterLines="60"/>
        <w:jc w:val="both"/>
        <w:textAlignment w:val="baseline"/>
        <w:rPr>
          <w:rFonts w:ascii="Arial" w:hAnsi="Arial" w:cs="Arial"/>
          <w:b/>
        </w:rPr>
      </w:pPr>
    </w:p>
    <w:p w:rsidR="00652B62" w:rsidRDefault="00652B62" w:rsidP="005879C6">
      <w:pPr>
        <w:overflowPunct w:val="0"/>
        <w:autoSpaceDE w:val="0"/>
        <w:autoSpaceDN w:val="0"/>
        <w:adjustRightInd w:val="0"/>
        <w:spacing w:beforeLines="60" w:afterLines="60"/>
        <w:jc w:val="both"/>
        <w:textAlignment w:val="baseline"/>
        <w:rPr>
          <w:rFonts w:ascii="Arial" w:hAnsi="Arial" w:cs="Arial"/>
          <w:b/>
        </w:rPr>
      </w:pPr>
    </w:p>
    <w:p w:rsidR="00652B62" w:rsidRDefault="00652B62" w:rsidP="005879C6">
      <w:pPr>
        <w:overflowPunct w:val="0"/>
        <w:autoSpaceDE w:val="0"/>
        <w:autoSpaceDN w:val="0"/>
        <w:adjustRightInd w:val="0"/>
        <w:spacing w:beforeLines="60" w:afterLines="60"/>
        <w:jc w:val="both"/>
        <w:textAlignment w:val="baseline"/>
        <w:rPr>
          <w:rFonts w:ascii="Arial" w:hAnsi="Arial" w:cs="Arial"/>
          <w:b/>
        </w:rPr>
      </w:pPr>
    </w:p>
    <w:p w:rsidR="00652B62" w:rsidRDefault="00652B62" w:rsidP="005879C6">
      <w:pPr>
        <w:overflowPunct w:val="0"/>
        <w:autoSpaceDE w:val="0"/>
        <w:autoSpaceDN w:val="0"/>
        <w:adjustRightInd w:val="0"/>
        <w:spacing w:beforeLines="60" w:afterLines="60"/>
        <w:jc w:val="both"/>
        <w:textAlignment w:val="baseline"/>
        <w:rPr>
          <w:rFonts w:ascii="Arial" w:hAnsi="Arial" w:cs="Arial"/>
          <w:b/>
        </w:rPr>
      </w:pPr>
    </w:p>
    <w:p w:rsidR="00652B62" w:rsidRDefault="00652B62" w:rsidP="005879C6">
      <w:pPr>
        <w:overflowPunct w:val="0"/>
        <w:autoSpaceDE w:val="0"/>
        <w:autoSpaceDN w:val="0"/>
        <w:adjustRightInd w:val="0"/>
        <w:spacing w:beforeLines="60" w:afterLines="60"/>
        <w:jc w:val="both"/>
        <w:textAlignment w:val="baseline"/>
        <w:rPr>
          <w:rFonts w:ascii="Arial" w:hAnsi="Arial" w:cs="Arial"/>
          <w:b/>
        </w:rPr>
      </w:pPr>
    </w:p>
    <w:p w:rsidR="00652B62" w:rsidRDefault="00652B62" w:rsidP="005879C6">
      <w:pPr>
        <w:overflowPunct w:val="0"/>
        <w:autoSpaceDE w:val="0"/>
        <w:autoSpaceDN w:val="0"/>
        <w:adjustRightInd w:val="0"/>
        <w:spacing w:beforeLines="60" w:afterLines="60"/>
        <w:jc w:val="both"/>
        <w:textAlignment w:val="baseline"/>
        <w:rPr>
          <w:rFonts w:ascii="Arial" w:hAnsi="Arial" w:cs="Arial"/>
          <w:b/>
        </w:rPr>
      </w:pPr>
    </w:p>
    <w:p w:rsidR="00652B62" w:rsidRDefault="00652B62" w:rsidP="005879C6">
      <w:pPr>
        <w:overflowPunct w:val="0"/>
        <w:autoSpaceDE w:val="0"/>
        <w:autoSpaceDN w:val="0"/>
        <w:adjustRightInd w:val="0"/>
        <w:spacing w:beforeLines="60" w:afterLines="60"/>
        <w:jc w:val="both"/>
        <w:textAlignment w:val="baseline"/>
        <w:rPr>
          <w:rFonts w:ascii="Arial" w:hAnsi="Arial" w:cs="Arial"/>
          <w:b/>
        </w:rPr>
      </w:pPr>
    </w:p>
    <w:p w:rsidR="00390A69" w:rsidRDefault="00390A69" w:rsidP="00390A69">
      <w:pPr>
        <w:pStyle w:val="BodyText"/>
        <w:spacing w:after="240"/>
        <w:ind w:left="1440" w:hanging="1440"/>
        <w:jc w:val="center"/>
        <w:rPr>
          <w:rFonts w:ascii="Arial" w:hAnsi="Arial" w:cs="Arial"/>
          <w:b/>
          <w:sz w:val="28"/>
          <w:szCs w:val="28"/>
        </w:rPr>
      </w:pPr>
    </w:p>
    <w:p w:rsidR="00652B62" w:rsidRPr="000E7830" w:rsidRDefault="00652B62" w:rsidP="00390A69">
      <w:pPr>
        <w:pStyle w:val="BodyText"/>
        <w:spacing w:after="240"/>
        <w:ind w:left="1440" w:hanging="1440"/>
        <w:jc w:val="center"/>
        <w:rPr>
          <w:rFonts w:ascii="Arial" w:hAnsi="Arial" w:cs="Arial"/>
          <w:b/>
          <w:sz w:val="28"/>
          <w:szCs w:val="28"/>
        </w:rPr>
      </w:pPr>
    </w:p>
    <w:p w:rsidR="00C950C4" w:rsidRPr="003456B3" w:rsidRDefault="003536F2" w:rsidP="00C950C4">
      <w:pPr>
        <w:pStyle w:val="BodyText"/>
        <w:spacing w:after="240"/>
        <w:ind w:left="1440" w:hanging="1440"/>
        <w:jc w:val="center"/>
        <w:rPr>
          <w:b/>
          <w:color w:val="FF0000"/>
          <w:sz w:val="28"/>
          <w:szCs w:val="28"/>
        </w:rPr>
      </w:pPr>
      <w:r>
        <w:rPr>
          <w:b/>
          <w:color w:val="FF0000"/>
          <w:sz w:val="28"/>
          <w:szCs w:val="28"/>
        </w:rPr>
        <w:lastRenderedPageBreak/>
        <w:t>PUBLIC DISCLOSURE</w:t>
      </w:r>
    </w:p>
    <w:p w:rsidR="00FB2F46" w:rsidRPr="000E7830" w:rsidRDefault="004B1A3A" w:rsidP="005879C6">
      <w:pPr>
        <w:overflowPunct w:val="0"/>
        <w:autoSpaceDE w:val="0"/>
        <w:autoSpaceDN w:val="0"/>
        <w:adjustRightInd w:val="0"/>
        <w:spacing w:beforeLines="60" w:afterLines="60"/>
        <w:jc w:val="both"/>
        <w:textAlignment w:val="baseline"/>
        <w:rPr>
          <w:rFonts w:ascii="Arial" w:hAnsi="Arial" w:cs="Arial"/>
          <w:b/>
        </w:rPr>
      </w:pPr>
      <w:r w:rsidRPr="000E7830">
        <w:rPr>
          <w:rFonts w:ascii="Arial" w:hAnsi="Arial" w:cs="Arial"/>
          <w:b/>
        </w:rPr>
        <w:t>STF-</w:t>
      </w:r>
      <w:r w:rsidR="00DA6C10" w:rsidRPr="000E7830">
        <w:rPr>
          <w:rFonts w:ascii="Arial" w:hAnsi="Arial" w:cs="Arial"/>
          <w:b/>
        </w:rPr>
        <w:t>HPSC</w:t>
      </w:r>
      <w:r w:rsidR="00830A9C" w:rsidRPr="000E7830">
        <w:rPr>
          <w:rFonts w:ascii="Arial" w:hAnsi="Arial" w:cs="Arial"/>
          <w:b/>
        </w:rPr>
        <w:t>-</w:t>
      </w:r>
      <w:r w:rsidR="000E7830" w:rsidRPr="000E7830">
        <w:rPr>
          <w:rFonts w:ascii="Arial" w:hAnsi="Arial" w:cs="Arial"/>
          <w:b/>
        </w:rPr>
        <w:t>9</w:t>
      </w:r>
      <w:r w:rsidR="0039566E">
        <w:rPr>
          <w:rFonts w:ascii="Arial" w:hAnsi="Arial" w:cs="Arial"/>
          <w:b/>
        </w:rPr>
        <w:t>-5</w:t>
      </w:r>
      <w:r w:rsidR="00220C28" w:rsidRPr="000E7830">
        <w:rPr>
          <w:rFonts w:ascii="Arial" w:hAnsi="Arial" w:cs="Arial"/>
          <w:b/>
        </w:rPr>
        <w:t>:</w:t>
      </w:r>
    </w:p>
    <w:p w:rsidR="0039566E" w:rsidRPr="00683AE9" w:rsidRDefault="0039566E" w:rsidP="0039566E">
      <w:pPr>
        <w:rPr>
          <w:rFonts w:ascii="Arial" w:hAnsi="Arial" w:cs="Arial"/>
        </w:rPr>
      </w:pPr>
      <w:r w:rsidRPr="00683AE9">
        <w:rPr>
          <w:rFonts w:ascii="Arial" w:hAnsi="Arial" w:cs="Arial"/>
        </w:rPr>
        <w:t xml:space="preserve">Please provide a summary of 2009 coal deliveries and price by supplier and contract execution date.  Please provide this information electronically in excel format.  </w:t>
      </w:r>
    </w:p>
    <w:p w:rsidR="0039566E" w:rsidRDefault="0039566E" w:rsidP="005879C6">
      <w:pPr>
        <w:overflowPunct w:val="0"/>
        <w:autoSpaceDE w:val="0"/>
        <w:autoSpaceDN w:val="0"/>
        <w:adjustRightInd w:val="0"/>
        <w:spacing w:beforeLines="60" w:afterLines="60"/>
        <w:jc w:val="both"/>
        <w:textAlignment w:val="baseline"/>
        <w:rPr>
          <w:rFonts w:ascii="Arial" w:hAnsi="Arial" w:cs="Arial"/>
          <w:b/>
        </w:rPr>
      </w:pPr>
    </w:p>
    <w:p w:rsidR="00402268" w:rsidRPr="000E7830" w:rsidRDefault="00402268" w:rsidP="005879C6">
      <w:pPr>
        <w:overflowPunct w:val="0"/>
        <w:autoSpaceDE w:val="0"/>
        <w:autoSpaceDN w:val="0"/>
        <w:adjustRightInd w:val="0"/>
        <w:spacing w:beforeLines="60" w:afterLines="60"/>
        <w:jc w:val="both"/>
        <w:textAlignment w:val="baseline"/>
        <w:rPr>
          <w:rFonts w:ascii="Arial" w:hAnsi="Arial" w:cs="Arial"/>
          <w:b/>
        </w:rPr>
      </w:pPr>
      <w:r w:rsidRPr="000E7830">
        <w:rPr>
          <w:rFonts w:ascii="Arial" w:hAnsi="Arial" w:cs="Arial"/>
          <w:b/>
        </w:rPr>
        <w:t>RESPONSE:</w:t>
      </w:r>
    </w:p>
    <w:p w:rsidR="002C2F26" w:rsidRPr="008329B2" w:rsidRDefault="002C2F26" w:rsidP="002C2F26">
      <w:pPr>
        <w:pStyle w:val="BodyText"/>
        <w:spacing w:after="240"/>
        <w:jc w:val="both"/>
        <w:rPr>
          <w:rFonts w:ascii="Arial" w:hAnsi="Arial" w:cs="Arial"/>
        </w:rPr>
      </w:pPr>
      <w:r w:rsidRPr="008329B2">
        <w:rPr>
          <w:rFonts w:ascii="Arial" w:hAnsi="Arial" w:cs="Arial"/>
        </w:rPr>
        <w:t>Please see Attachment STF-HPSC-9-5 for a listing of long-term contracts with 2009 coal deliveries. Additional contract details are provided in MFRH 7.1.  Information</w:t>
      </w:r>
      <w:r w:rsidR="008329B2">
        <w:rPr>
          <w:rFonts w:ascii="Arial" w:hAnsi="Arial" w:cs="Arial"/>
        </w:rPr>
        <w:t xml:space="preserve"> on 2009 spot purchases was</w:t>
      </w:r>
      <w:r w:rsidRPr="008329B2">
        <w:rPr>
          <w:rFonts w:ascii="Arial" w:hAnsi="Arial" w:cs="Arial"/>
        </w:rPr>
        <w:t xml:space="preserve"> provided in MFRH 7.2.  </w:t>
      </w:r>
    </w:p>
    <w:p w:rsidR="00390A69" w:rsidRPr="008329B2" w:rsidRDefault="00390A69" w:rsidP="008E0570">
      <w:pPr>
        <w:pStyle w:val="BodyText"/>
        <w:spacing w:after="240"/>
        <w:ind w:left="1440" w:hanging="1440"/>
        <w:jc w:val="both"/>
        <w:rPr>
          <w:rFonts w:ascii="Arial" w:hAnsi="Arial" w:cs="Arial"/>
        </w:rPr>
      </w:pPr>
    </w:p>
    <w:p w:rsidR="00390A69" w:rsidRPr="000E7830" w:rsidRDefault="00390A69" w:rsidP="008E0570">
      <w:pPr>
        <w:pStyle w:val="BodyText"/>
        <w:spacing w:after="240"/>
        <w:ind w:left="1440" w:hanging="1440"/>
        <w:jc w:val="both"/>
        <w:rPr>
          <w:rFonts w:ascii="Arial" w:hAnsi="Arial" w:cs="Arial"/>
        </w:rPr>
      </w:pPr>
    </w:p>
    <w:p w:rsidR="00390A69" w:rsidRPr="000E7830" w:rsidRDefault="00390A69" w:rsidP="008E0570">
      <w:pPr>
        <w:pStyle w:val="BodyText"/>
        <w:spacing w:after="240"/>
        <w:ind w:left="1440" w:hanging="1440"/>
        <w:jc w:val="both"/>
        <w:rPr>
          <w:rFonts w:ascii="Arial" w:hAnsi="Arial" w:cs="Arial"/>
        </w:rPr>
      </w:pPr>
    </w:p>
    <w:p w:rsidR="00390A69" w:rsidRPr="000E7830" w:rsidRDefault="00390A69" w:rsidP="008E0570">
      <w:pPr>
        <w:pStyle w:val="BodyText"/>
        <w:spacing w:after="240"/>
        <w:ind w:left="1440" w:hanging="1440"/>
        <w:jc w:val="both"/>
        <w:rPr>
          <w:rFonts w:ascii="Arial" w:hAnsi="Arial" w:cs="Arial"/>
        </w:rPr>
      </w:pPr>
    </w:p>
    <w:p w:rsidR="00390A69" w:rsidRPr="000E7830" w:rsidRDefault="00390A69" w:rsidP="008E0570">
      <w:pPr>
        <w:pStyle w:val="BodyText"/>
        <w:spacing w:after="240"/>
        <w:ind w:left="1440" w:hanging="1440"/>
        <w:jc w:val="both"/>
        <w:rPr>
          <w:rFonts w:ascii="Arial" w:hAnsi="Arial" w:cs="Arial"/>
        </w:rPr>
      </w:pPr>
    </w:p>
    <w:p w:rsidR="00390A69" w:rsidRPr="000E7830" w:rsidRDefault="00390A69" w:rsidP="008E0570">
      <w:pPr>
        <w:pStyle w:val="BodyText"/>
        <w:spacing w:after="240"/>
        <w:ind w:left="1440" w:hanging="1440"/>
        <w:jc w:val="both"/>
        <w:rPr>
          <w:rFonts w:ascii="Arial" w:hAnsi="Arial" w:cs="Arial"/>
        </w:rPr>
      </w:pPr>
    </w:p>
    <w:p w:rsidR="00390A69" w:rsidRPr="000E7830" w:rsidRDefault="00390A69" w:rsidP="008E0570">
      <w:pPr>
        <w:pStyle w:val="BodyText"/>
        <w:spacing w:after="240"/>
        <w:ind w:left="1440" w:hanging="1440"/>
        <w:jc w:val="both"/>
        <w:rPr>
          <w:rFonts w:ascii="Arial" w:hAnsi="Arial" w:cs="Arial"/>
        </w:rPr>
      </w:pPr>
    </w:p>
    <w:p w:rsidR="00390A69" w:rsidRPr="000E7830" w:rsidRDefault="00390A69" w:rsidP="008E0570">
      <w:pPr>
        <w:pStyle w:val="BodyText"/>
        <w:spacing w:after="240"/>
        <w:ind w:left="1440" w:hanging="1440"/>
        <w:jc w:val="both"/>
        <w:rPr>
          <w:rFonts w:ascii="Arial" w:hAnsi="Arial" w:cs="Arial"/>
        </w:rPr>
      </w:pPr>
    </w:p>
    <w:p w:rsidR="00390A69" w:rsidRPr="000E7830" w:rsidRDefault="00390A69" w:rsidP="00390A69">
      <w:pPr>
        <w:pStyle w:val="BodyText"/>
        <w:spacing w:after="240"/>
        <w:ind w:left="1440" w:hanging="1440"/>
        <w:jc w:val="center"/>
        <w:rPr>
          <w:rFonts w:ascii="Arial" w:hAnsi="Arial" w:cs="Arial"/>
        </w:rPr>
      </w:pPr>
    </w:p>
    <w:sectPr w:rsidR="00390A69" w:rsidRPr="000E7830" w:rsidSect="003B6939">
      <w:headerReference w:type="even" r:id="rId7"/>
      <w:headerReference w:type="default" r:id="rId8"/>
      <w:footerReference w:type="even" r:id="rId9"/>
      <w:footerReference w:type="default" r:id="rId10"/>
      <w:headerReference w:type="first" r:id="rId11"/>
      <w:footerReference w:type="first" r:id="rId12"/>
      <w:pgSz w:w="12240" w:h="15840"/>
      <w:pgMar w:top="1440" w:right="1800" w:bottom="1440" w:left="180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14F55" w:rsidRDefault="00414F55">
      <w:r>
        <w:separator/>
      </w:r>
    </w:p>
  </w:endnote>
  <w:endnote w:type="continuationSeparator" w:id="0">
    <w:p w:rsidR="00414F55" w:rsidRDefault="00414F55">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Times New Roman Bold">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57BC6" w:rsidRDefault="00657BC6">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0A69" w:rsidRDefault="00390A69">
    <w:pPr>
      <w:pStyle w:val="Footer"/>
    </w:pPr>
    <w:r>
      <w:t xml:space="preserve">Information Provided by: </w:t>
    </w:r>
    <w:r w:rsidR="00D05DF2">
      <w:t xml:space="preserve">Cherry </w:t>
    </w:r>
    <w:r w:rsidR="007948DC">
      <w:t>Martin</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57BC6" w:rsidRDefault="00657BC6">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14F55" w:rsidRDefault="00414F55">
      <w:r>
        <w:separator/>
      </w:r>
    </w:p>
  </w:footnote>
  <w:footnote w:type="continuationSeparator" w:id="0">
    <w:p w:rsidR="00414F55" w:rsidRDefault="00414F5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57BC6" w:rsidRDefault="00657BC6">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137D2" w:rsidRPr="00153C70" w:rsidRDefault="004137D2" w:rsidP="004137D2">
    <w:pPr>
      <w:pStyle w:val="Header"/>
      <w:jc w:val="center"/>
    </w:pPr>
    <w:r w:rsidRPr="00153C70">
      <w:t xml:space="preserve">Georgia Power Company </w:t>
    </w:r>
  </w:p>
  <w:p w:rsidR="004137D2" w:rsidRDefault="004137D2" w:rsidP="004137D2">
    <w:pPr>
      <w:tabs>
        <w:tab w:val="left" w:pos="-1440"/>
        <w:tab w:val="left" w:pos="-720"/>
        <w:tab w:val="left" w:pos="0"/>
        <w:tab w:val="left" w:pos="720"/>
      </w:tabs>
      <w:suppressAutoHyphens/>
      <w:jc w:val="center"/>
    </w:pPr>
    <w:r w:rsidRPr="00153C70">
      <w:t xml:space="preserve">Docket No. </w:t>
    </w:r>
    <w:r w:rsidR="002C7179">
      <w:t>28945</w:t>
    </w:r>
    <w:r w:rsidRPr="00153C70">
      <w:t xml:space="preserve">-U:  Georgia Power Company’s Fuel Cost Recovery (FCR) Application Pursuant to the Commission’s Filing Requirement in Docket No. </w:t>
    </w:r>
    <w:r w:rsidR="002C7179">
      <w:t>26794</w:t>
    </w:r>
    <w:r w:rsidRPr="00153C70">
      <w:t>-U</w:t>
    </w:r>
  </w:p>
  <w:p w:rsidR="004137D2" w:rsidRPr="00153C70" w:rsidRDefault="004137D2" w:rsidP="004137D2">
    <w:pPr>
      <w:pStyle w:val="Header"/>
      <w:jc w:val="center"/>
    </w:pPr>
    <w:r>
      <w:t>STF-</w:t>
    </w:r>
    <w:r w:rsidR="00DA6C10">
      <w:t>HPSC</w:t>
    </w:r>
    <w:r w:rsidR="004F74F0">
      <w:t xml:space="preserve"> </w:t>
    </w:r>
    <w:r>
      <w:t xml:space="preserve">Data Request Set No. </w:t>
    </w:r>
    <w:r w:rsidR="000E7830">
      <w:t>9</w:t>
    </w:r>
  </w:p>
  <w:p w:rsidR="005A5B93" w:rsidRPr="004137D2" w:rsidRDefault="005A5B93" w:rsidP="004137D2">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57BC6" w:rsidRDefault="00657BC6">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552442"/>
    <w:multiLevelType w:val="hybridMultilevel"/>
    <w:tmpl w:val="1D16371A"/>
    <w:lvl w:ilvl="0" w:tplc="68DE711C">
      <w:start w:val="1"/>
      <w:numFmt w:val="lowerLetter"/>
      <w:lvlText w:val="%1."/>
      <w:lvlJc w:val="left"/>
      <w:pPr>
        <w:tabs>
          <w:tab w:val="num" w:pos="2808"/>
        </w:tabs>
        <w:ind w:left="2808" w:hanging="432"/>
      </w:pPr>
      <w:rPr>
        <w:rFonts w:ascii="Arial" w:hAnsi="Arial" w:cs="Arial"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98A3201"/>
    <w:multiLevelType w:val="singleLevel"/>
    <w:tmpl w:val="459E29BC"/>
    <w:lvl w:ilvl="0">
      <w:start w:val="1"/>
      <w:numFmt w:val="decimal"/>
      <w:lvlText w:val="%1."/>
      <w:lvlJc w:val="left"/>
      <w:pPr>
        <w:tabs>
          <w:tab w:val="num" w:pos="360"/>
        </w:tabs>
        <w:ind w:left="360" w:hanging="360"/>
      </w:pPr>
    </w:lvl>
  </w:abstractNum>
  <w:abstractNum w:abstractNumId="2">
    <w:nsid w:val="14606724"/>
    <w:multiLevelType w:val="hybridMultilevel"/>
    <w:tmpl w:val="DF648EAE"/>
    <w:lvl w:ilvl="0" w:tplc="3D8EED7A">
      <w:start w:val="1"/>
      <w:numFmt w:val="lowerLetter"/>
      <w:lvlText w:val="%1."/>
      <w:lvlJc w:val="left"/>
      <w:pPr>
        <w:tabs>
          <w:tab w:val="num" w:pos="3528"/>
        </w:tabs>
        <w:ind w:left="3528" w:hanging="288"/>
      </w:pPr>
      <w:rPr>
        <w:rFonts w:hint="default"/>
      </w:rPr>
    </w:lvl>
    <w:lvl w:ilvl="1" w:tplc="53CC19B0">
      <w:start w:val="1"/>
      <w:numFmt w:val="none"/>
      <w:lvlText w:val="STF-WRJ-1-2"/>
      <w:lvlJc w:val="left"/>
      <w:pPr>
        <w:tabs>
          <w:tab w:val="num" w:pos="2664"/>
        </w:tabs>
        <w:ind w:left="2664" w:hanging="2664"/>
      </w:pPr>
      <w:rPr>
        <w:rFonts w:hint="default"/>
        <w:b/>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3">
    <w:nsid w:val="1F8F6520"/>
    <w:multiLevelType w:val="hybridMultilevel"/>
    <w:tmpl w:val="AC667178"/>
    <w:lvl w:ilvl="0" w:tplc="03AE6178">
      <w:start w:val="1"/>
      <w:numFmt w:val="decimal"/>
      <w:lvlText w:val="STF-HPSC-3-%1"/>
      <w:lvlJc w:val="left"/>
      <w:pPr>
        <w:tabs>
          <w:tab w:val="num" w:pos="2088"/>
        </w:tabs>
        <w:ind w:left="2088" w:hanging="2088"/>
      </w:pPr>
      <w:rPr>
        <w:rFonts w:hint="default"/>
        <w:b/>
      </w:rPr>
    </w:lvl>
    <w:lvl w:ilvl="1" w:tplc="4A70142C">
      <w:start w:val="1"/>
      <w:numFmt w:val="upperLetter"/>
      <w:lvlText w:val="%2."/>
      <w:lvlJc w:val="left"/>
      <w:pPr>
        <w:tabs>
          <w:tab w:val="num" w:pos="1440"/>
        </w:tabs>
        <w:ind w:left="1440" w:hanging="360"/>
      </w:pPr>
      <w:rPr>
        <w:rFonts w:hint="default"/>
      </w:rPr>
    </w:lvl>
    <w:lvl w:ilvl="2" w:tplc="0409001B">
      <w:start w:val="1"/>
      <w:numFmt w:val="lowerRoman"/>
      <w:lvlText w:val="%3."/>
      <w:lvlJc w:val="right"/>
      <w:pPr>
        <w:tabs>
          <w:tab w:val="num" w:pos="2160"/>
        </w:tabs>
        <w:ind w:left="2160" w:hanging="180"/>
      </w:pPr>
    </w:lvl>
    <w:lvl w:ilvl="3" w:tplc="0860B210">
      <w:start w:val="1"/>
      <w:numFmt w:val="lowerLetter"/>
      <w:lvlText w:val="%4."/>
      <w:lvlJc w:val="left"/>
      <w:pPr>
        <w:tabs>
          <w:tab w:val="num" w:pos="2808"/>
        </w:tabs>
        <w:ind w:left="2808" w:hanging="432"/>
      </w:pPr>
      <w:rPr>
        <w:rFonts w:hint="default"/>
        <w:b w:val="0"/>
      </w:rPr>
    </w:lvl>
    <w:lvl w:ilvl="4" w:tplc="FDB237B8">
      <w:start w:val="1"/>
      <w:numFmt w:val="lowerLetter"/>
      <w:lvlText w:val="%5."/>
      <w:lvlJc w:val="left"/>
      <w:pPr>
        <w:tabs>
          <w:tab w:val="num" w:pos="2808"/>
        </w:tabs>
        <w:ind w:left="2808" w:hanging="432"/>
      </w:pPr>
      <w:rPr>
        <w:rFonts w:hint="default"/>
        <w:b w:val="0"/>
      </w:rPr>
    </w:lvl>
    <w:lvl w:ilvl="5" w:tplc="8932AA1E">
      <w:start w:val="1"/>
      <w:numFmt w:val="lowerLetter"/>
      <w:lvlText w:val="%6."/>
      <w:lvlJc w:val="left"/>
      <w:pPr>
        <w:tabs>
          <w:tab w:val="num" w:pos="2808"/>
        </w:tabs>
        <w:ind w:left="2808" w:hanging="432"/>
      </w:pPr>
      <w:rPr>
        <w:rFonts w:hint="default"/>
        <w:b w:val="0"/>
      </w:r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240A5353"/>
    <w:multiLevelType w:val="hybridMultilevel"/>
    <w:tmpl w:val="B37AE528"/>
    <w:lvl w:ilvl="0" w:tplc="4AC278E4">
      <w:start w:val="1"/>
      <w:numFmt w:val="lowerLetter"/>
      <w:lvlText w:val="%1."/>
      <w:lvlJc w:val="left"/>
      <w:pPr>
        <w:tabs>
          <w:tab w:val="num" w:pos="2808"/>
        </w:tabs>
        <w:ind w:left="2808" w:hanging="432"/>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2A971AF6"/>
    <w:multiLevelType w:val="singleLevel"/>
    <w:tmpl w:val="436CF098"/>
    <w:lvl w:ilvl="0">
      <w:start w:val="1"/>
      <w:numFmt w:val="decimal"/>
      <w:lvlText w:val="STF-1-%1."/>
      <w:lvlJc w:val="left"/>
      <w:pPr>
        <w:tabs>
          <w:tab w:val="num" w:pos="1080"/>
        </w:tabs>
        <w:ind w:left="360" w:hanging="360"/>
      </w:pPr>
    </w:lvl>
  </w:abstractNum>
  <w:abstractNum w:abstractNumId="6">
    <w:nsid w:val="329C432A"/>
    <w:multiLevelType w:val="hybridMultilevel"/>
    <w:tmpl w:val="B1C08E74"/>
    <w:lvl w:ilvl="0" w:tplc="04090017">
      <w:start w:val="1"/>
      <w:numFmt w:val="lowerLetter"/>
      <w:lvlText w:val="%1)"/>
      <w:lvlJc w:val="left"/>
      <w:pPr>
        <w:tabs>
          <w:tab w:val="num" w:pos="2520"/>
        </w:tabs>
        <w:ind w:left="2520" w:hanging="360"/>
      </w:pPr>
    </w:lvl>
    <w:lvl w:ilvl="1" w:tplc="04090019" w:tentative="1">
      <w:start w:val="1"/>
      <w:numFmt w:val="lowerLetter"/>
      <w:lvlText w:val="%2."/>
      <w:lvlJc w:val="left"/>
      <w:pPr>
        <w:tabs>
          <w:tab w:val="num" w:pos="3240"/>
        </w:tabs>
        <w:ind w:left="3240" w:hanging="360"/>
      </w:p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7">
    <w:nsid w:val="373E0CA2"/>
    <w:multiLevelType w:val="hybridMultilevel"/>
    <w:tmpl w:val="1D5EFFDA"/>
    <w:lvl w:ilvl="0" w:tplc="04090019">
      <w:start w:val="1"/>
      <w:numFmt w:val="lowerLetter"/>
      <w:lvlText w:val="%1."/>
      <w:lvlJc w:val="left"/>
      <w:pPr>
        <w:tabs>
          <w:tab w:val="num" w:pos="3690"/>
        </w:tabs>
        <w:ind w:left="3690" w:hanging="360"/>
      </w:pPr>
    </w:lvl>
    <w:lvl w:ilvl="1" w:tplc="8576A6A2">
      <w:start w:val="25"/>
      <w:numFmt w:val="decimal"/>
      <w:lvlText w:val="STF-HPSC-1-%2"/>
      <w:lvlJc w:val="left"/>
      <w:pPr>
        <w:tabs>
          <w:tab w:val="num" w:pos="2664"/>
        </w:tabs>
        <w:ind w:left="2664" w:hanging="2664"/>
      </w:pPr>
      <w:rPr>
        <w:rFonts w:hint="default"/>
        <w:b/>
      </w:rPr>
    </w:lvl>
    <w:lvl w:ilvl="2" w:tplc="0409001B" w:tentative="1">
      <w:start w:val="1"/>
      <w:numFmt w:val="lowerRoman"/>
      <w:lvlText w:val="%3."/>
      <w:lvlJc w:val="right"/>
      <w:pPr>
        <w:tabs>
          <w:tab w:val="num" w:pos="5040"/>
        </w:tabs>
        <w:ind w:left="5040" w:hanging="180"/>
      </w:pPr>
    </w:lvl>
    <w:lvl w:ilvl="3" w:tplc="0409000F" w:tentative="1">
      <w:start w:val="1"/>
      <w:numFmt w:val="decimal"/>
      <w:lvlText w:val="%4."/>
      <w:lvlJc w:val="left"/>
      <w:pPr>
        <w:tabs>
          <w:tab w:val="num" w:pos="5760"/>
        </w:tabs>
        <w:ind w:left="5760" w:hanging="360"/>
      </w:pPr>
    </w:lvl>
    <w:lvl w:ilvl="4" w:tplc="04090019" w:tentative="1">
      <w:start w:val="1"/>
      <w:numFmt w:val="lowerLetter"/>
      <w:lvlText w:val="%5."/>
      <w:lvlJc w:val="left"/>
      <w:pPr>
        <w:tabs>
          <w:tab w:val="num" w:pos="6480"/>
        </w:tabs>
        <w:ind w:left="6480" w:hanging="360"/>
      </w:pPr>
    </w:lvl>
    <w:lvl w:ilvl="5" w:tplc="0409001B" w:tentative="1">
      <w:start w:val="1"/>
      <w:numFmt w:val="lowerRoman"/>
      <w:lvlText w:val="%6."/>
      <w:lvlJc w:val="right"/>
      <w:pPr>
        <w:tabs>
          <w:tab w:val="num" w:pos="7200"/>
        </w:tabs>
        <w:ind w:left="7200" w:hanging="180"/>
      </w:pPr>
    </w:lvl>
    <w:lvl w:ilvl="6" w:tplc="0409000F" w:tentative="1">
      <w:start w:val="1"/>
      <w:numFmt w:val="decimal"/>
      <w:lvlText w:val="%7."/>
      <w:lvlJc w:val="left"/>
      <w:pPr>
        <w:tabs>
          <w:tab w:val="num" w:pos="7920"/>
        </w:tabs>
        <w:ind w:left="7920" w:hanging="360"/>
      </w:pPr>
    </w:lvl>
    <w:lvl w:ilvl="7" w:tplc="04090019" w:tentative="1">
      <w:start w:val="1"/>
      <w:numFmt w:val="lowerLetter"/>
      <w:lvlText w:val="%8."/>
      <w:lvlJc w:val="left"/>
      <w:pPr>
        <w:tabs>
          <w:tab w:val="num" w:pos="8640"/>
        </w:tabs>
        <w:ind w:left="8640" w:hanging="360"/>
      </w:pPr>
    </w:lvl>
    <w:lvl w:ilvl="8" w:tplc="0409001B" w:tentative="1">
      <w:start w:val="1"/>
      <w:numFmt w:val="lowerRoman"/>
      <w:lvlText w:val="%9."/>
      <w:lvlJc w:val="right"/>
      <w:pPr>
        <w:tabs>
          <w:tab w:val="num" w:pos="9360"/>
        </w:tabs>
        <w:ind w:left="9360" w:hanging="180"/>
      </w:pPr>
    </w:lvl>
  </w:abstractNum>
  <w:abstractNum w:abstractNumId="8">
    <w:nsid w:val="400C3F80"/>
    <w:multiLevelType w:val="hybridMultilevel"/>
    <w:tmpl w:val="B998AD5E"/>
    <w:lvl w:ilvl="0" w:tplc="1610B0E6">
      <w:start w:val="1"/>
      <w:numFmt w:val="decimal"/>
      <w:lvlText w:val="STF-HPSC-2-%1"/>
      <w:lvlJc w:val="left"/>
      <w:pPr>
        <w:tabs>
          <w:tab w:val="num" w:pos="2304"/>
        </w:tabs>
        <w:ind w:left="2304" w:hanging="2304"/>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457604C6"/>
    <w:multiLevelType w:val="hybridMultilevel"/>
    <w:tmpl w:val="4198B498"/>
    <w:lvl w:ilvl="0" w:tplc="A704F338">
      <w:start w:val="1"/>
      <w:numFmt w:val="decimal"/>
      <w:lvlText w:val="STF-HPSC-5-%1"/>
      <w:lvlJc w:val="left"/>
      <w:pPr>
        <w:tabs>
          <w:tab w:val="num" w:pos="2232"/>
        </w:tabs>
        <w:ind w:left="2232" w:hanging="2232"/>
      </w:pPr>
      <w:rPr>
        <w:rFonts w:hint="default"/>
        <w:b/>
      </w:rPr>
    </w:lvl>
    <w:lvl w:ilvl="1" w:tplc="FD5E950C">
      <w:start w:val="1"/>
      <w:numFmt w:val="bullet"/>
      <w:lvlText w:val=""/>
      <w:lvlJc w:val="left"/>
      <w:pPr>
        <w:tabs>
          <w:tab w:val="num" w:pos="2808"/>
        </w:tabs>
        <w:ind w:left="2808" w:hanging="432"/>
      </w:pPr>
      <w:rPr>
        <w:rFonts w:ascii="Symbol" w:hAnsi="Symbol" w:hint="default"/>
        <w:b/>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4D36509E"/>
    <w:multiLevelType w:val="hybridMultilevel"/>
    <w:tmpl w:val="1BF0222A"/>
    <w:lvl w:ilvl="0" w:tplc="07A4A0BA">
      <w:start w:val="1"/>
      <w:numFmt w:val="lowerLetter"/>
      <w:lvlText w:val="%1."/>
      <w:lvlJc w:val="left"/>
      <w:pPr>
        <w:ind w:left="5220" w:hanging="360"/>
      </w:pPr>
      <w:rPr>
        <w:rFonts w:ascii="Times New Roman" w:eastAsia="Times New Roman" w:hAnsi="Times New Roman" w:cs="Times New Roman" w:hint="default"/>
      </w:rPr>
    </w:lvl>
    <w:lvl w:ilvl="1" w:tplc="04090019">
      <w:start w:val="1"/>
      <w:numFmt w:val="lowerLetter"/>
      <w:lvlText w:val="%2."/>
      <w:lvlJc w:val="left"/>
      <w:pPr>
        <w:tabs>
          <w:tab w:val="num" w:pos="4320"/>
        </w:tabs>
        <w:ind w:left="4320" w:hanging="360"/>
      </w:pPr>
    </w:lvl>
    <w:lvl w:ilvl="2" w:tplc="BD247F14">
      <w:start w:val="400"/>
      <w:numFmt w:val="lowerRoman"/>
      <w:lvlText w:val="%3."/>
      <w:lvlJc w:val="left"/>
      <w:pPr>
        <w:tabs>
          <w:tab w:val="num" w:pos="7200"/>
        </w:tabs>
        <w:ind w:left="7200" w:hanging="720"/>
      </w:pPr>
      <w:rPr>
        <w:rFonts w:hint="default"/>
      </w:rPr>
    </w:lvl>
    <w:lvl w:ilvl="3" w:tplc="0409000F" w:tentative="1">
      <w:start w:val="1"/>
      <w:numFmt w:val="decimal"/>
      <w:lvlText w:val="%4."/>
      <w:lvlJc w:val="left"/>
      <w:pPr>
        <w:ind w:left="7380" w:hanging="360"/>
      </w:pPr>
    </w:lvl>
    <w:lvl w:ilvl="4" w:tplc="04090019">
      <w:start w:val="1"/>
      <w:numFmt w:val="lowerLetter"/>
      <w:lvlText w:val="%5."/>
      <w:lvlJc w:val="left"/>
      <w:pPr>
        <w:ind w:left="8100" w:hanging="360"/>
      </w:pPr>
    </w:lvl>
    <w:lvl w:ilvl="5" w:tplc="0409001B" w:tentative="1">
      <w:start w:val="1"/>
      <w:numFmt w:val="lowerRoman"/>
      <w:lvlText w:val="%6."/>
      <w:lvlJc w:val="right"/>
      <w:pPr>
        <w:ind w:left="8820" w:hanging="180"/>
      </w:pPr>
    </w:lvl>
    <w:lvl w:ilvl="6" w:tplc="0409000F">
      <w:start w:val="1"/>
      <w:numFmt w:val="decimal"/>
      <w:lvlText w:val="%7."/>
      <w:lvlJc w:val="left"/>
      <w:pPr>
        <w:ind w:left="9540" w:hanging="360"/>
      </w:pPr>
    </w:lvl>
    <w:lvl w:ilvl="7" w:tplc="04090019" w:tentative="1">
      <w:start w:val="1"/>
      <w:numFmt w:val="lowerLetter"/>
      <w:lvlText w:val="%8."/>
      <w:lvlJc w:val="left"/>
      <w:pPr>
        <w:ind w:left="10260" w:hanging="360"/>
      </w:pPr>
    </w:lvl>
    <w:lvl w:ilvl="8" w:tplc="0409001B">
      <w:start w:val="1"/>
      <w:numFmt w:val="lowerRoman"/>
      <w:lvlText w:val="%9."/>
      <w:lvlJc w:val="right"/>
      <w:pPr>
        <w:ind w:left="10980" w:hanging="180"/>
      </w:pPr>
    </w:lvl>
  </w:abstractNum>
  <w:abstractNum w:abstractNumId="11">
    <w:nsid w:val="4E821207"/>
    <w:multiLevelType w:val="hybridMultilevel"/>
    <w:tmpl w:val="A5FC518E"/>
    <w:lvl w:ilvl="0" w:tplc="FEA0EB10">
      <w:start w:val="1"/>
      <w:numFmt w:val="bullet"/>
      <w:lvlText w:val=""/>
      <w:lvlJc w:val="left"/>
      <w:pPr>
        <w:tabs>
          <w:tab w:val="num" w:pos="720"/>
        </w:tabs>
        <w:ind w:left="720" w:hanging="360"/>
      </w:pPr>
      <w:rPr>
        <w:rFonts w:ascii="Wingdings" w:hAnsi="Wingdings" w:hint="default"/>
        <w:sz w:val="22"/>
        <w:szCs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5955523B"/>
    <w:multiLevelType w:val="hybridMultilevel"/>
    <w:tmpl w:val="0B52C628"/>
    <w:lvl w:ilvl="0" w:tplc="63BA5470">
      <w:start w:val="7"/>
      <w:numFmt w:val="decimal"/>
      <w:lvlText w:val="STF-HPSC-1-%1"/>
      <w:lvlJc w:val="left"/>
      <w:pPr>
        <w:tabs>
          <w:tab w:val="num" w:pos="2664"/>
        </w:tabs>
        <w:ind w:left="2664" w:hanging="2664"/>
      </w:pPr>
      <w:rPr>
        <w:rFonts w:hint="default"/>
        <w:b/>
      </w:rPr>
    </w:lvl>
    <w:lvl w:ilvl="1" w:tplc="40AEDDE4">
      <w:start w:val="1"/>
      <w:numFmt w:val="lowerLetter"/>
      <w:lvlText w:val="%2."/>
      <w:lvlJc w:val="left"/>
      <w:pPr>
        <w:tabs>
          <w:tab w:val="num" w:pos="3600"/>
        </w:tabs>
        <w:ind w:left="3600" w:hanging="360"/>
      </w:pPr>
      <w:rPr>
        <w:rFonts w:hint="default"/>
        <w:b w:val="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5F8D5E8F"/>
    <w:multiLevelType w:val="hybridMultilevel"/>
    <w:tmpl w:val="76B45F1E"/>
    <w:lvl w:ilvl="0" w:tplc="846221FA">
      <w:start w:val="1"/>
      <w:numFmt w:val="lowerLetter"/>
      <w:lvlText w:val="%1."/>
      <w:lvlJc w:val="left"/>
      <w:pPr>
        <w:tabs>
          <w:tab w:val="num" w:pos="3600"/>
        </w:tabs>
        <w:ind w:left="3600" w:hanging="360"/>
      </w:pPr>
      <w:rPr>
        <w:rFonts w:hint="default"/>
      </w:rPr>
    </w:lvl>
    <w:lvl w:ilvl="1" w:tplc="4DE2420E">
      <w:start w:val="12"/>
      <w:numFmt w:val="decimal"/>
      <w:lvlText w:val="STF-HPSC-1-%2"/>
      <w:lvlJc w:val="left"/>
      <w:pPr>
        <w:tabs>
          <w:tab w:val="num" w:pos="2664"/>
        </w:tabs>
        <w:ind w:left="2664" w:hanging="2664"/>
      </w:pPr>
      <w:rPr>
        <w:rFonts w:hint="default"/>
        <w:b/>
      </w:rPr>
    </w:lvl>
    <w:lvl w:ilvl="2" w:tplc="0409001B" w:tentative="1">
      <w:start w:val="1"/>
      <w:numFmt w:val="lowerRoman"/>
      <w:lvlText w:val="%3."/>
      <w:lvlJc w:val="right"/>
      <w:pPr>
        <w:tabs>
          <w:tab w:val="num" w:pos="5040"/>
        </w:tabs>
        <w:ind w:left="5040" w:hanging="180"/>
      </w:pPr>
    </w:lvl>
    <w:lvl w:ilvl="3" w:tplc="0409000F" w:tentative="1">
      <w:start w:val="1"/>
      <w:numFmt w:val="decimal"/>
      <w:lvlText w:val="%4."/>
      <w:lvlJc w:val="left"/>
      <w:pPr>
        <w:tabs>
          <w:tab w:val="num" w:pos="5760"/>
        </w:tabs>
        <w:ind w:left="5760" w:hanging="360"/>
      </w:pPr>
    </w:lvl>
    <w:lvl w:ilvl="4" w:tplc="04090019" w:tentative="1">
      <w:start w:val="1"/>
      <w:numFmt w:val="lowerLetter"/>
      <w:lvlText w:val="%5."/>
      <w:lvlJc w:val="left"/>
      <w:pPr>
        <w:tabs>
          <w:tab w:val="num" w:pos="6480"/>
        </w:tabs>
        <w:ind w:left="6480" w:hanging="360"/>
      </w:pPr>
    </w:lvl>
    <w:lvl w:ilvl="5" w:tplc="0409001B" w:tentative="1">
      <w:start w:val="1"/>
      <w:numFmt w:val="lowerRoman"/>
      <w:lvlText w:val="%6."/>
      <w:lvlJc w:val="right"/>
      <w:pPr>
        <w:tabs>
          <w:tab w:val="num" w:pos="7200"/>
        </w:tabs>
        <w:ind w:left="7200" w:hanging="180"/>
      </w:pPr>
    </w:lvl>
    <w:lvl w:ilvl="6" w:tplc="0409000F" w:tentative="1">
      <w:start w:val="1"/>
      <w:numFmt w:val="decimal"/>
      <w:lvlText w:val="%7."/>
      <w:lvlJc w:val="left"/>
      <w:pPr>
        <w:tabs>
          <w:tab w:val="num" w:pos="7920"/>
        </w:tabs>
        <w:ind w:left="7920" w:hanging="360"/>
      </w:pPr>
    </w:lvl>
    <w:lvl w:ilvl="7" w:tplc="04090019" w:tentative="1">
      <w:start w:val="1"/>
      <w:numFmt w:val="lowerLetter"/>
      <w:lvlText w:val="%8."/>
      <w:lvlJc w:val="left"/>
      <w:pPr>
        <w:tabs>
          <w:tab w:val="num" w:pos="8640"/>
        </w:tabs>
        <w:ind w:left="8640" w:hanging="360"/>
      </w:pPr>
    </w:lvl>
    <w:lvl w:ilvl="8" w:tplc="0409001B" w:tentative="1">
      <w:start w:val="1"/>
      <w:numFmt w:val="lowerRoman"/>
      <w:lvlText w:val="%9."/>
      <w:lvlJc w:val="right"/>
      <w:pPr>
        <w:tabs>
          <w:tab w:val="num" w:pos="9360"/>
        </w:tabs>
        <w:ind w:left="9360" w:hanging="180"/>
      </w:pPr>
    </w:lvl>
  </w:abstractNum>
  <w:abstractNum w:abstractNumId="14">
    <w:nsid w:val="627F667F"/>
    <w:multiLevelType w:val="hybridMultilevel"/>
    <w:tmpl w:val="C2805F18"/>
    <w:lvl w:ilvl="0" w:tplc="E19A597E">
      <w:start w:val="1"/>
      <w:numFmt w:val="lowerLetter"/>
      <w:lvlText w:val="%1."/>
      <w:lvlJc w:val="left"/>
      <w:pPr>
        <w:tabs>
          <w:tab w:val="num" w:pos="2808"/>
        </w:tabs>
        <w:ind w:left="2808" w:hanging="432"/>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686F3E5A"/>
    <w:multiLevelType w:val="hybridMultilevel"/>
    <w:tmpl w:val="6FF20B8E"/>
    <w:lvl w:ilvl="0" w:tplc="53C2CCB2">
      <w:start w:val="1"/>
      <w:numFmt w:val="decimal"/>
      <w:lvlText w:val="STF-WRJ-1-%1"/>
      <w:lvlJc w:val="left"/>
      <w:pPr>
        <w:tabs>
          <w:tab w:val="num" w:pos="2664"/>
        </w:tabs>
        <w:ind w:left="2664" w:hanging="2664"/>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6AE940BF"/>
    <w:multiLevelType w:val="hybridMultilevel"/>
    <w:tmpl w:val="214E061E"/>
    <w:lvl w:ilvl="0" w:tplc="77EAA668">
      <w:start w:val="1"/>
      <w:numFmt w:val="upperLetter"/>
      <w:lvlText w:val="%1."/>
      <w:lvlJc w:val="right"/>
      <w:pPr>
        <w:tabs>
          <w:tab w:val="num" w:pos="900"/>
        </w:tabs>
        <w:ind w:left="900" w:hanging="180"/>
      </w:pPr>
      <w:rPr>
        <w:rFonts w:hint="default"/>
      </w:rPr>
    </w:lvl>
    <w:lvl w:ilvl="1" w:tplc="04090019" w:tentative="1">
      <w:start w:val="1"/>
      <w:numFmt w:val="lowerLetter"/>
      <w:lvlText w:val="%2."/>
      <w:lvlJc w:val="left"/>
      <w:pPr>
        <w:tabs>
          <w:tab w:val="num" w:pos="-180"/>
        </w:tabs>
        <w:ind w:left="-180" w:hanging="360"/>
      </w:pPr>
    </w:lvl>
    <w:lvl w:ilvl="2" w:tplc="0409001B" w:tentative="1">
      <w:start w:val="1"/>
      <w:numFmt w:val="lowerRoman"/>
      <w:lvlText w:val="%3."/>
      <w:lvlJc w:val="right"/>
      <w:pPr>
        <w:tabs>
          <w:tab w:val="num" w:pos="540"/>
        </w:tabs>
        <w:ind w:left="540" w:hanging="180"/>
      </w:pPr>
    </w:lvl>
    <w:lvl w:ilvl="3" w:tplc="0409000F" w:tentative="1">
      <w:start w:val="1"/>
      <w:numFmt w:val="decimal"/>
      <w:lvlText w:val="%4."/>
      <w:lvlJc w:val="left"/>
      <w:pPr>
        <w:tabs>
          <w:tab w:val="num" w:pos="1260"/>
        </w:tabs>
        <w:ind w:left="1260" w:hanging="360"/>
      </w:pPr>
    </w:lvl>
    <w:lvl w:ilvl="4" w:tplc="04090019" w:tentative="1">
      <w:start w:val="1"/>
      <w:numFmt w:val="lowerLetter"/>
      <w:lvlText w:val="%5."/>
      <w:lvlJc w:val="left"/>
      <w:pPr>
        <w:tabs>
          <w:tab w:val="num" w:pos="1980"/>
        </w:tabs>
        <w:ind w:left="1980" w:hanging="360"/>
      </w:pPr>
    </w:lvl>
    <w:lvl w:ilvl="5" w:tplc="0409001B" w:tentative="1">
      <w:start w:val="1"/>
      <w:numFmt w:val="lowerRoman"/>
      <w:lvlText w:val="%6."/>
      <w:lvlJc w:val="right"/>
      <w:pPr>
        <w:tabs>
          <w:tab w:val="num" w:pos="2700"/>
        </w:tabs>
        <w:ind w:left="2700" w:hanging="180"/>
      </w:pPr>
    </w:lvl>
    <w:lvl w:ilvl="6" w:tplc="0409000F" w:tentative="1">
      <w:start w:val="1"/>
      <w:numFmt w:val="decimal"/>
      <w:lvlText w:val="%7."/>
      <w:lvlJc w:val="left"/>
      <w:pPr>
        <w:tabs>
          <w:tab w:val="num" w:pos="3420"/>
        </w:tabs>
        <w:ind w:left="3420" w:hanging="360"/>
      </w:pPr>
    </w:lvl>
    <w:lvl w:ilvl="7" w:tplc="04090019" w:tentative="1">
      <w:start w:val="1"/>
      <w:numFmt w:val="lowerLetter"/>
      <w:lvlText w:val="%8."/>
      <w:lvlJc w:val="left"/>
      <w:pPr>
        <w:tabs>
          <w:tab w:val="num" w:pos="4140"/>
        </w:tabs>
        <w:ind w:left="4140" w:hanging="360"/>
      </w:pPr>
    </w:lvl>
    <w:lvl w:ilvl="8" w:tplc="0409001B" w:tentative="1">
      <w:start w:val="1"/>
      <w:numFmt w:val="lowerRoman"/>
      <w:lvlText w:val="%9."/>
      <w:lvlJc w:val="right"/>
      <w:pPr>
        <w:tabs>
          <w:tab w:val="num" w:pos="4860"/>
        </w:tabs>
        <w:ind w:left="4860" w:hanging="180"/>
      </w:pPr>
    </w:lvl>
  </w:abstractNum>
  <w:abstractNum w:abstractNumId="17">
    <w:nsid w:val="6B6E2B32"/>
    <w:multiLevelType w:val="singleLevel"/>
    <w:tmpl w:val="09960E6C"/>
    <w:lvl w:ilvl="0">
      <w:start w:val="1"/>
      <w:numFmt w:val="decimal"/>
      <w:lvlText w:val="STF-HPSC-1-%1"/>
      <w:lvlJc w:val="left"/>
      <w:pPr>
        <w:tabs>
          <w:tab w:val="num" w:pos="1872"/>
        </w:tabs>
        <w:ind w:left="1872" w:hanging="1872"/>
      </w:pPr>
      <w:rPr>
        <w:rFonts w:ascii="Times New Roman Bold" w:hAnsi="Times New Roman Bold" w:hint="default"/>
        <w:b/>
        <w:i w:val="0"/>
        <w:sz w:val="20"/>
        <w:szCs w:val="20"/>
      </w:rPr>
    </w:lvl>
  </w:abstractNum>
  <w:abstractNum w:abstractNumId="18">
    <w:nsid w:val="6D397FCE"/>
    <w:multiLevelType w:val="hybridMultilevel"/>
    <w:tmpl w:val="2D70AE06"/>
    <w:lvl w:ilvl="0" w:tplc="ADDA2AE6">
      <w:start w:val="23"/>
      <w:numFmt w:val="decimal"/>
      <w:lvlText w:val="STF-HPSC-1-%1"/>
      <w:lvlJc w:val="left"/>
      <w:pPr>
        <w:tabs>
          <w:tab w:val="num" w:pos="2664"/>
        </w:tabs>
        <w:ind w:left="2664" w:hanging="2664"/>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725A3135"/>
    <w:multiLevelType w:val="hybridMultilevel"/>
    <w:tmpl w:val="6EA678EA"/>
    <w:lvl w:ilvl="0" w:tplc="A8F8DA00">
      <w:start w:val="1"/>
      <w:numFmt w:val="decimal"/>
      <w:lvlText w:val="STF-HPSC-1-%1"/>
      <w:lvlJc w:val="left"/>
      <w:pPr>
        <w:tabs>
          <w:tab w:val="num" w:pos="2664"/>
        </w:tabs>
        <w:ind w:left="2664" w:hanging="2664"/>
      </w:pPr>
      <w:rPr>
        <w:rFonts w:hint="default"/>
        <w:b/>
      </w:rPr>
    </w:lvl>
    <w:lvl w:ilvl="1" w:tplc="61AA4A8C">
      <w:start w:val="5"/>
      <w:numFmt w:val="decimal"/>
      <w:lvlText w:val="STF-HPSC-1-%2"/>
      <w:lvlJc w:val="left"/>
      <w:pPr>
        <w:tabs>
          <w:tab w:val="num" w:pos="2664"/>
        </w:tabs>
        <w:ind w:left="2664" w:hanging="2664"/>
      </w:pPr>
      <w:rPr>
        <w:rFonts w:hint="default"/>
        <w:b/>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5"/>
  </w:num>
  <w:num w:numId="2">
    <w:abstractNumId w:val="1"/>
  </w:num>
  <w:num w:numId="3">
    <w:abstractNumId w:val="11"/>
  </w:num>
  <w:num w:numId="4">
    <w:abstractNumId w:val="17"/>
  </w:num>
  <w:num w:numId="5">
    <w:abstractNumId w:val="6"/>
  </w:num>
  <w:num w:numId="6">
    <w:abstractNumId w:val="10"/>
  </w:num>
  <w:num w:numId="7">
    <w:abstractNumId w:val="2"/>
  </w:num>
  <w:num w:numId="8">
    <w:abstractNumId w:val="15"/>
  </w:num>
  <w:num w:numId="9">
    <w:abstractNumId w:val="18"/>
  </w:num>
  <w:num w:numId="10">
    <w:abstractNumId w:val="7"/>
  </w:num>
  <w:num w:numId="11">
    <w:abstractNumId w:val="19"/>
  </w:num>
  <w:num w:numId="12">
    <w:abstractNumId w:val="12"/>
  </w:num>
  <w:num w:numId="13">
    <w:abstractNumId w:val="13"/>
  </w:num>
  <w:num w:numId="14">
    <w:abstractNumId w:val="8"/>
  </w:num>
  <w:num w:numId="15">
    <w:abstractNumId w:val="3"/>
  </w:num>
  <w:num w:numId="16">
    <w:abstractNumId w:val="16"/>
  </w:num>
  <w:num w:numId="17">
    <w:abstractNumId w:val="14"/>
  </w:num>
  <w:num w:numId="18">
    <w:abstractNumId w:val="4"/>
  </w:num>
  <w:num w:numId="19">
    <w:abstractNumId w:val="0"/>
  </w:num>
  <w:num w:numId="20">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removePersonalInformation/>
  <w:removeDateAndTime/>
  <w:proofState w:spelling="clean" w:grammar="clean"/>
  <w:stylePaneFormatFilter w:val="3F01"/>
  <w:defaultTabStop w:val="720"/>
  <w:noPunctuationKerning/>
  <w:characterSpacingControl w:val="doNotCompress"/>
  <w:hdrShapeDefaults>
    <o:shapedefaults v:ext="edit" spidmax="19457"/>
  </w:hdrShapeDefaults>
  <w:footnotePr>
    <w:footnote w:id="-1"/>
    <w:footnote w:id="0"/>
  </w:footnotePr>
  <w:endnotePr>
    <w:endnote w:id="-1"/>
    <w:endnote w:id="0"/>
  </w:endnotePr>
  <w:compat/>
  <w:rsids>
    <w:rsidRoot w:val="001C3F8B"/>
    <w:rsid w:val="000367DE"/>
    <w:rsid w:val="00047070"/>
    <w:rsid w:val="00060CAA"/>
    <w:rsid w:val="000662DF"/>
    <w:rsid w:val="000813AD"/>
    <w:rsid w:val="000A6485"/>
    <w:rsid w:val="000C177F"/>
    <w:rsid w:val="000C5388"/>
    <w:rsid w:val="000E7830"/>
    <w:rsid w:val="000F14D0"/>
    <w:rsid w:val="000F6B8D"/>
    <w:rsid w:val="00134DFF"/>
    <w:rsid w:val="00146A40"/>
    <w:rsid w:val="001600C7"/>
    <w:rsid w:val="00180A85"/>
    <w:rsid w:val="001815DE"/>
    <w:rsid w:val="001C3F8B"/>
    <w:rsid w:val="001E6783"/>
    <w:rsid w:val="00220C28"/>
    <w:rsid w:val="00224DE1"/>
    <w:rsid w:val="002311ED"/>
    <w:rsid w:val="00232178"/>
    <w:rsid w:val="00251620"/>
    <w:rsid w:val="00275F91"/>
    <w:rsid w:val="002860F3"/>
    <w:rsid w:val="002C2F26"/>
    <w:rsid w:val="002C6CA8"/>
    <w:rsid w:val="002C7179"/>
    <w:rsid w:val="002D150E"/>
    <w:rsid w:val="002D2040"/>
    <w:rsid w:val="00320556"/>
    <w:rsid w:val="00330570"/>
    <w:rsid w:val="003536F2"/>
    <w:rsid w:val="00353747"/>
    <w:rsid w:val="00363234"/>
    <w:rsid w:val="00367FE1"/>
    <w:rsid w:val="00376556"/>
    <w:rsid w:val="00390A69"/>
    <w:rsid w:val="0039566E"/>
    <w:rsid w:val="003A7983"/>
    <w:rsid w:val="003B6939"/>
    <w:rsid w:val="003C13ED"/>
    <w:rsid w:val="00402268"/>
    <w:rsid w:val="004137D2"/>
    <w:rsid w:val="00414F55"/>
    <w:rsid w:val="00422221"/>
    <w:rsid w:val="004312B3"/>
    <w:rsid w:val="00443E64"/>
    <w:rsid w:val="00455298"/>
    <w:rsid w:val="00476305"/>
    <w:rsid w:val="00481B0E"/>
    <w:rsid w:val="0048738C"/>
    <w:rsid w:val="004975F9"/>
    <w:rsid w:val="004B1A3A"/>
    <w:rsid w:val="004B4D8D"/>
    <w:rsid w:val="004C69D7"/>
    <w:rsid w:val="004E765F"/>
    <w:rsid w:val="004F74F0"/>
    <w:rsid w:val="0051607A"/>
    <w:rsid w:val="00527506"/>
    <w:rsid w:val="00530603"/>
    <w:rsid w:val="00540F84"/>
    <w:rsid w:val="00542DF5"/>
    <w:rsid w:val="00545ECD"/>
    <w:rsid w:val="005718CB"/>
    <w:rsid w:val="0057349F"/>
    <w:rsid w:val="005879C6"/>
    <w:rsid w:val="005A5B93"/>
    <w:rsid w:val="005D7843"/>
    <w:rsid w:val="0061293D"/>
    <w:rsid w:val="00644941"/>
    <w:rsid w:val="00652B62"/>
    <w:rsid w:val="00657BC6"/>
    <w:rsid w:val="00682928"/>
    <w:rsid w:val="00683AEF"/>
    <w:rsid w:val="006A19F4"/>
    <w:rsid w:val="006E6780"/>
    <w:rsid w:val="00705D6D"/>
    <w:rsid w:val="00710BC2"/>
    <w:rsid w:val="00732311"/>
    <w:rsid w:val="00757573"/>
    <w:rsid w:val="007948DC"/>
    <w:rsid w:val="007A03E0"/>
    <w:rsid w:val="007F3915"/>
    <w:rsid w:val="00826DAA"/>
    <w:rsid w:val="00830A9C"/>
    <w:rsid w:val="008329B2"/>
    <w:rsid w:val="008331D6"/>
    <w:rsid w:val="00871CB9"/>
    <w:rsid w:val="008755C3"/>
    <w:rsid w:val="008A7C37"/>
    <w:rsid w:val="008B223A"/>
    <w:rsid w:val="008C2A2A"/>
    <w:rsid w:val="008D0300"/>
    <w:rsid w:val="008E0570"/>
    <w:rsid w:val="008E43F6"/>
    <w:rsid w:val="008E4EB8"/>
    <w:rsid w:val="008F28B7"/>
    <w:rsid w:val="009029F1"/>
    <w:rsid w:val="009354BE"/>
    <w:rsid w:val="00941760"/>
    <w:rsid w:val="00955543"/>
    <w:rsid w:val="00957B03"/>
    <w:rsid w:val="009663FE"/>
    <w:rsid w:val="009A28FD"/>
    <w:rsid w:val="009B5D49"/>
    <w:rsid w:val="009F0201"/>
    <w:rsid w:val="00A0411D"/>
    <w:rsid w:val="00A22822"/>
    <w:rsid w:val="00A558E5"/>
    <w:rsid w:val="00A60731"/>
    <w:rsid w:val="00A72392"/>
    <w:rsid w:val="00A8014F"/>
    <w:rsid w:val="00A80856"/>
    <w:rsid w:val="00A87934"/>
    <w:rsid w:val="00AA445B"/>
    <w:rsid w:val="00B150C8"/>
    <w:rsid w:val="00B453C2"/>
    <w:rsid w:val="00B52EDB"/>
    <w:rsid w:val="00B5572F"/>
    <w:rsid w:val="00B6364C"/>
    <w:rsid w:val="00B659E4"/>
    <w:rsid w:val="00B67513"/>
    <w:rsid w:val="00BB1ECE"/>
    <w:rsid w:val="00BB6ADC"/>
    <w:rsid w:val="00BD40E0"/>
    <w:rsid w:val="00BD7473"/>
    <w:rsid w:val="00C0535F"/>
    <w:rsid w:val="00C45405"/>
    <w:rsid w:val="00C51650"/>
    <w:rsid w:val="00C548B1"/>
    <w:rsid w:val="00C55257"/>
    <w:rsid w:val="00C570CA"/>
    <w:rsid w:val="00C61CC0"/>
    <w:rsid w:val="00C62767"/>
    <w:rsid w:val="00C7351D"/>
    <w:rsid w:val="00C77C49"/>
    <w:rsid w:val="00C85C55"/>
    <w:rsid w:val="00C92F3B"/>
    <w:rsid w:val="00C950C4"/>
    <w:rsid w:val="00CB0B80"/>
    <w:rsid w:val="00CB4533"/>
    <w:rsid w:val="00CC2015"/>
    <w:rsid w:val="00CC6AE9"/>
    <w:rsid w:val="00CD00E2"/>
    <w:rsid w:val="00D05DF2"/>
    <w:rsid w:val="00D23707"/>
    <w:rsid w:val="00D33329"/>
    <w:rsid w:val="00D410E4"/>
    <w:rsid w:val="00D65F1C"/>
    <w:rsid w:val="00D73C43"/>
    <w:rsid w:val="00D77039"/>
    <w:rsid w:val="00DA6C10"/>
    <w:rsid w:val="00DD25EB"/>
    <w:rsid w:val="00DE4F12"/>
    <w:rsid w:val="00E13666"/>
    <w:rsid w:val="00E36043"/>
    <w:rsid w:val="00E57826"/>
    <w:rsid w:val="00E6396D"/>
    <w:rsid w:val="00EB3137"/>
    <w:rsid w:val="00EC7927"/>
    <w:rsid w:val="00EE7277"/>
    <w:rsid w:val="00F056D2"/>
    <w:rsid w:val="00F159AE"/>
    <w:rsid w:val="00F371C8"/>
    <w:rsid w:val="00F513DD"/>
    <w:rsid w:val="00F5256F"/>
    <w:rsid w:val="00F81A9E"/>
    <w:rsid w:val="00FA55A2"/>
    <w:rsid w:val="00FB2F46"/>
    <w:rsid w:val="00FD08E0"/>
    <w:rsid w:val="00FE74BB"/>
    <w:rsid w:val="00FF158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945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C3F8B"/>
    <w:rPr>
      <w:sz w:val="24"/>
    </w:rPr>
  </w:style>
  <w:style w:type="paragraph" w:styleId="Heading7">
    <w:name w:val="heading 7"/>
    <w:basedOn w:val="Normal"/>
    <w:next w:val="Normal"/>
    <w:qFormat/>
    <w:rsid w:val="008C2A2A"/>
    <w:pPr>
      <w:spacing w:before="240" w:after="60"/>
      <w:outlineLvl w:val="6"/>
    </w:pPr>
    <w:rPr>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sid w:val="002C6CA8"/>
    <w:rPr>
      <w:rFonts w:ascii="Tahoma" w:hAnsi="Tahoma" w:cs="Tahoma"/>
      <w:sz w:val="16"/>
      <w:szCs w:val="16"/>
    </w:rPr>
  </w:style>
  <w:style w:type="paragraph" w:styleId="BodyText">
    <w:name w:val="Body Text"/>
    <w:basedOn w:val="Normal"/>
    <w:rsid w:val="00EC7927"/>
    <w:pPr>
      <w:spacing w:after="120"/>
    </w:pPr>
    <w:rPr>
      <w:szCs w:val="24"/>
    </w:rPr>
  </w:style>
  <w:style w:type="paragraph" w:styleId="Title">
    <w:name w:val="Title"/>
    <w:basedOn w:val="Normal"/>
    <w:qFormat/>
    <w:rsid w:val="008E0570"/>
    <w:pPr>
      <w:spacing w:before="240" w:after="60"/>
      <w:jc w:val="center"/>
      <w:outlineLvl w:val="0"/>
    </w:pPr>
    <w:rPr>
      <w:rFonts w:ascii="Arial" w:hAnsi="Arial"/>
      <w:b/>
      <w:kern w:val="28"/>
      <w:sz w:val="32"/>
    </w:rPr>
  </w:style>
  <w:style w:type="table" w:styleId="TableGrid">
    <w:name w:val="Table Grid"/>
    <w:basedOn w:val="TableNormal"/>
    <w:rsid w:val="008E057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rsid w:val="008E0570"/>
    <w:pPr>
      <w:tabs>
        <w:tab w:val="center" w:pos="4320"/>
        <w:tab w:val="right" w:pos="8640"/>
      </w:tabs>
    </w:pPr>
  </w:style>
  <w:style w:type="paragraph" w:styleId="Footer">
    <w:name w:val="footer"/>
    <w:basedOn w:val="Normal"/>
    <w:link w:val="FooterChar"/>
    <w:rsid w:val="008E0570"/>
    <w:pPr>
      <w:tabs>
        <w:tab w:val="center" w:pos="4320"/>
        <w:tab w:val="right" w:pos="8640"/>
      </w:tabs>
    </w:pPr>
  </w:style>
  <w:style w:type="paragraph" w:styleId="DocumentMap">
    <w:name w:val="Document Map"/>
    <w:basedOn w:val="Normal"/>
    <w:semiHidden/>
    <w:rsid w:val="00476305"/>
    <w:pPr>
      <w:shd w:val="clear" w:color="auto" w:fill="000080"/>
    </w:pPr>
    <w:rPr>
      <w:rFonts w:ascii="Tahoma" w:hAnsi="Tahoma" w:cs="Tahoma"/>
      <w:sz w:val="20"/>
    </w:rPr>
  </w:style>
  <w:style w:type="character" w:customStyle="1" w:styleId="FooterChar">
    <w:name w:val="Footer Char"/>
    <w:basedOn w:val="DefaultParagraphFont"/>
    <w:link w:val="Footer"/>
    <w:rsid w:val="0048738C"/>
    <w:rPr>
      <w:sz w:val="24"/>
      <w:lang w:val="en-US" w:eastAsia="en-US" w:bidi="ar-SA"/>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294</Words>
  <Characters>1723</Characters>
  <Application>Microsoft Office Word</Application>
  <DocSecurity>0</DocSecurity>
  <Lines>14</Lines>
  <Paragraphs>4</Paragraphs>
  <ScaleCrop>false</ScaleCrop>
  <Company/>
  <LinksUpToDate>false</LinksUpToDate>
  <CharactersWithSpaces>2013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2010-09-22T15:51:00Z</dcterms:created>
  <dcterms:modified xsi:type="dcterms:W3CDTF">2010-09-24T21:06:00Z</dcterms:modified>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arkAsFinal">
    <vt:bool>true</vt:bool>
  </property>
</Properties>
</file>